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300" w:lineRule="auto"/>
        <w:jc w:val="center"/>
        <w:rPr>
          <w:rFonts w:ascii="Open Sans" w:cs="Open Sans" w:eastAsia="Open Sans" w:hAnsi="Open Sans"/>
          <w:b w:val="1"/>
          <w:sz w:val="22"/>
          <w:szCs w:val="22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u w:val="single"/>
          <w:rtl w:val="0"/>
        </w:rPr>
        <w:t xml:space="preserve">SMLOUVA O KOUPI OSOBNÍHO AUTOMOBILU</w:t>
      </w:r>
    </w:p>
    <w:p w:rsidR="00000000" w:rsidDel="00000000" w:rsidP="00000000" w:rsidRDefault="00000000" w:rsidRPr="00000000" w14:paraId="00000002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Jméno a příjmení:</w:t>
        <w:tab/>
        <w:tab/>
      </w:r>
      <w:r w:rsidDel="00000000" w:rsidR="00000000" w:rsidRPr="00000000">
        <w:rPr>
          <w:rFonts w:ascii="Open Sans" w:cs="Open Sans" w:eastAsia="Open Sans" w:hAnsi="Open Sans"/>
          <w:sz w:val="22"/>
          <w:szCs w:val="22"/>
          <w:shd w:fill="fff4ec" w:val="clear"/>
          <w:rtl w:val="0"/>
        </w:rPr>
        <w:t xml:space="preserve">[*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4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  <w:shd w:fill="fff4ec" w:val="clear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Datum narození:</w:t>
        <w:tab/>
        <w:tab/>
      </w:r>
      <w:r w:rsidDel="00000000" w:rsidR="00000000" w:rsidRPr="00000000">
        <w:rPr>
          <w:rFonts w:ascii="Open Sans" w:cs="Open Sans" w:eastAsia="Open Sans" w:hAnsi="Open Sans"/>
          <w:sz w:val="22"/>
          <w:szCs w:val="22"/>
          <w:shd w:fill="fff4ec" w:val="clear"/>
          <w:rtl w:val="0"/>
        </w:rPr>
        <w:t xml:space="preserve">[*]</w:t>
      </w:r>
    </w:p>
    <w:p w:rsidR="00000000" w:rsidDel="00000000" w:rsidP="00000000" w:rsidRDefault="00000000" w:rsidRPr="00000000" w14:paraId="00000005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  <w:shd w:fill="fff4ec" w:val="clear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Bytem:</w:t>
        <w:tab/>
        <w:tab/>
        <w:tab/>
        <w:tab/>
      </w:r>
      <w:r w:rsidDel="00000000" w:rsidR="00000000" w:rsidRPr="00000000">
        <w:rPr>
          <w:rFonts w:ascii="Open Sans" w:cs="Open Sans" w:eastAsia="Open Sans" w:hAnsi="Open Sans"/>
          <w:sz w:val="22"/>
          <w:szCs w:val="22"/>
          <w:shd w:fill="fff4ec" w:val="clear"/>
          <w:rtl w:val="0"/>
        </w:rPr>
        <w:t xml:space="preserve">[*]</w:t>
      </w:r>
    </w:p>
    <w:p w:rsidR="00000000" w:rsidDel="00000000" w:rsidP="00000000" w:rsidRDefault="00000000" w:rsidRPr="00000000" w14:paraId="00000006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  <w:shd w:fill="fff4ec" w:val="clear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bankovní spojení:</w:t>
        <w:tab/>
        <w:tab/>
      </w:r>
      <w:r w:rsidDel="00000000" w:rsidR="00000000" w:rsidRPr="00000000">
        <w:rPr>
          <w:rFonts w:ascii="Open Sans" w:cs="Open Sans" w:eastAsia="Open Sans" w:hAnsi="Open Sans"/>
          <w:sz w:val="22"/>
          <w:szCs w:val="22"/>
          <w:shd w:fill="fff4ec" w:val="clear"/>
          <w:rtl w:val="0"/>
        </w:rPr>
        <w:t xml:space="preserve">[*]</w:t>
      </w:r>
    </w:p>
    <w:p w:rsidR="00000000" w:rsidDel="00000000" w:rsidP="00000000" w:rsidRDefault="00000000" w:rsidRPr="00000000" w14:paraId="00000007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(dále jen „</w:t>
      </w: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Prodávající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“)</w:t>
      </w:r>
    </w:p>
    <w:p w:rsidR="00000000" w:rsidDel="00000000" w:rsidP="00000000" w:rsidRDefault="00000000" w:rsidRPr="00000000" w14:paraId="00000008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  <w:shd w:fill="fff4ec" w:val="clear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obchodní společnost:</w:t>
        <w:tab/>
        <w:tab/>
      </w:r>
      <w:r w:rsidDel="00000000" w:rsidR="00000000" w:rsidRPr="00000000">
        <w:rPr>
          <w:rFonts w:ascii="Open Sans" w:cs="Open Sans" w:eastAsia="Open Sans" w:hAnsi="Open Sans"/>
          <w:sz w:val="22"/>
          <w:szCs w:val="22"/>
          <w:shd w:fill="fff4ec" w:val="clear"/>
          <w:rtl w:val="0"/>
        </w:rPr>
        <w:t xml:space="preserve">[*]</w:t>
      </w:r>
    </w:p>
    <w:p w:rsidR="00000000" w:rsidDel="00000000" w:rsidP="00000000" w:rsidRDefault="00000000" w:rsidRPr="00000000" w14:paraId="0000000A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  <w:shd w:fill="fff4ec" w:val="clear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IČO:</w:t>
        <w:tab/>
        <w:tab/>
        <w:tab/>
        <w:tab/>
      </w:r>
      <w:r w:rsidDel="00000000" w:rsidR="00000000" w:rsidRPr="00000000">
        <w:rPr>
          <w:rFonts w:ascii="Open Sans" w:cs="Open Sans" w:eastAsia="Open Sans" w:hAnsi="Open Sans"/>
          <w:sz w:val="22"/>
          <w:szCs w:val="22"/>
          <w:shd w:fill="fff4ec" w:val="clear"/>
          <w:rtl w:val="0"/>
        </w:rPr>
        <w:t xml:space="preserve">[*]</w:t>
      </w:r>
    </w:p>
    <w:p w:rsidR="00000000" w:rsidDel="00000000" w:rsidP="00000000" w:rsidRDefault="00000000" w:rsidRPr="00000000" w14:paraId="0000000B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  <w:shd w:fill="fff4ec" w:val="clear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DIČ:</w:t>
        <w:tab/>
        <w:tab/>
        <w:tab/>
        <w:tab/>
      </w:r>
      <w:r w:rsidDel="00000000" w:rsidR="00000000" w:rsidRPr="00000000">
        <w:rPr>
          <w:rFonts w:ascii="Open Sans" w:cs="Open Sans" w:eastAsia="Open Sans" w:hAnsi="Open Sans"/>
          <w:sz w:val="22"/>
          <w:szCs w:val="22"/>
          <w:shd w:fill="fff4ec" w:val="clear"/>
          <w:rtl w:val="0"/>
        </w:rPr>
        <w:t xml:space="preserve">[*]</w:t>
      </w:r>
    </w:p>
    <w:p w:rsidR="00000000" w:rsidDel="00000000" w:rsidP="00000000" w:rsidRDefault="00000000" w:rsidRPr="00000000" w14:paraId="0000000C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  <w:shd w:fill="fff4ec" w:val="clear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se sídlem:</w:t>
        <w:tab/>
        <w:tab/>
        <w:tab/>
      </w:r>
      <w:r w:rsidDel="00000000" w:rsidR="00000000" w:rsidRPr="00000000">
        <w:rPr>
          <w:rFonts w:ascii="Open Sans" w:cs="Open Sans" w:eastAsia="Open Sans" w:hAnsi="Open Sans"/>
          <w:sz w:val="22"/>
          <w:szCs w:val="22"/>
          <w:shd w:fill="fff4ec" w:val="clear"/>
          <w:rtl w:val="0"/>
        </w:rPr>
        <w:t xml:space="preserve">[*]</w:t>
      </w:r>
    </w:p>
    <w:p w:rsidR="00000000" w:rsidDel="00000000" w:rsidP="00000000" w:rsidRDefault="00000000" w:rsidRPr="00000000" w14:paraId="0000000D">
      <w:pPr>
        <w:spacing w:after="120" w:line="300" w:lineRule="auto"/>
        <w:ind w:left="2832" w:hanging="2832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zapsaná: </w:t>
        <w:tab/>
        <w:t xml:space="preserve">v obchodním rejstříku vedeném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shd w:fill="fff4ec" w:val="clear"/>
          <w:rtl w:val="0"/>
        </w:rPr>
        <w:t xml:space="preserve">[*]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sp. zn.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shd w:fill="fff4ec" w:val="clear"/>
          <w:rtl w:val="0"/>
        </w:rPr>
        <w:t xml:space="preserve">[*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E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zastoupená:</w:t>
        <w:tab/>
        <w:tab/>
        <w:tab/>
      </w:r>
      <w:r w:rsidDel="00000000" w:rsidR="00000000" w:rsidRPr="00000000">
        <w:rPr>
          <w:rFonts w:ascii="Open Sans" w:cs="Open Sans" w:eastAsia="Open Sans" w:hAnsi="Open Sans"/>
          <w:sz w:val="22"/>
          <w:szCs w:val="22"/>
          <w:shd w:fill="fff4ec" w:val="clear"/>
          <w:rtl w:val="0"/>
        </w:rPr>
        <w:t xml:space="preserve">[*]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jednatelem</w:t>
      </w:r>
    </w:p>
    <w:p w:rsidR="00000000" w:rsidDel="00000000" w:rsidP="00000000" w:rsidRDefault="00000000" w:rsidRPr="00000000" w14:paraId="0000000F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  <w:shd w:fill="fff4ec" w:val="clear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bankovní spojení:</w:t>
        <w:tab/>
        <w:tab/>
      </w:r>
      <w:r w:rsidDel="00000000" w:rsidR="00000000" w:rsidRPr="00000000">
        <w:rPr>
          <w:rFonts w:ascii="Open Sans" w:cs="Open Sans" w:eastAsia="Open Sans" w:hAnsi="Open Sans"/>
          <w:sz w:val="22"/>
          <w:szCs w:val="22"/>
          <w:shd w:fill="fff4ec" w:val="clear"/>
          <w:rtl w:val="0"/>
        </w:rPr>
        <w:t xml:space="preserve">[*]</w:t>
      </w:r>
    </w:p>
    <w:p w:rsidR="00000000" w:rsidDel="00000000" w:rsidP="00000000" w:rsidRDefault="00000000" w:rsidRPr="00000000" w14:paraId="00000010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(dále jen „</w:t>
      </w: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Kupující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“)</w:t>
      </w:r>
    </w:p>
    <w:p w:rsidR="00000000" w:rsidDel="00000000" w:rsidP="00000000" w:rsidRDefault="00000000" w:rsidRPr="00000000" w14:paraId="00000011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(Prodávající a Kupující společně dále také jen jako „</w:t>
      </w: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Smluvní strany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“)</w:t>
      </w:r>
    </w:p>
    <w:p w:rsidR="00000000" w:rsidDel="00000000" w:rsidP="00000000" w:rsidRDefault="00000000" w:rsidRPr="00000000" w14:paraId="00000013">
      <w:pPr>
        <w:spacing w:after="120" w:line="300" w:lineRule="auto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uzavírají níže uvedeného dne, měsíce a roku, dle ustanovení § 2079 a násl. zákona č. 89/2012 Sb., občanského zákoníku, ve znění pozdějších předpisů (dále jen „</w:t>
      </w: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OZ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“), tuto</w:t>
      </w:r>
    </w:p>
    <w:p w:rsidR="00000000" w:rsidDel="00000000" w:rsidP="00000000" w:rsidRDefault="00000000" w:rsidRPr="00000000" w14:paraId="00000014">
      <w:pPr>
        <w:spacing w:after="120" w:line="300" w:lineRule="auto"/>
        <w:jc w:val="center"/>
        <w:rPr>
          <w:rFonts w:ascii="Open Sans" w:cs="Open Sans" w:eastAsia="Open Sans" w:hAnsi="Open Sans"/>
          <w:b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KUPNÍ SMLOUVU</w:t>
      </w:r>
    </w:p>
    <w:p w:rsidR="00000000" w:rsidDel="00000000" w:rsidP="00000000" w:rsidRDefault="00000000" w:rsidRPr="00000000" w14:paraId="00000015">
      <w:pPr>
        <w:spacing w:after="120" w:line="300" w:lineRule="auto"/>
        <w:jc w:val="center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(dále jen „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Smlouva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“)</w:t>
      </w:r>
    </w:p>
    <w:p w:rsidR="00000000" w:rsidDel="00000000" w:rsidP="00000000" w:rsidRDefault="00000000" w:rsidRPr="00000000" w14:paraId="00000016">
      <w:pPr>
        <w:spacing w:after="120" w:line="300" w:lineRule="auto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                                                                            Čl. I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426" w:right="0" w:hanging="426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je výlučným vlastníkem motorového vozidla (dále jen „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vozidlo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426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2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4"/>
        <w:gridCol w:w="4458"/>
        <w:tblGridChange w:id="0">
          <w:tblGrid>
            <w:gridCol w:w="4404"/>
            <w:gridCol w:w="4458"/>
          </w:tblGrid>
        </w:tblGridChange>
      </w:tblGrid>
      <w:t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Tovární značka: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  <w:rtl w:val="0"/>
              </w:rPr>
              <w:t xml:space="preserve">[*</w:t>
            </w: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Model: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  <w:rtl w:val="0"/>
              </w:rPr>
              <w:t xml:space="preserve">[*]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identifikační číslo vozidla (VIN):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  <w:rtl w:val="0"/>
              </w:rPr>
              <w:t xml:space="preserve">[*]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Barva: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  <w:rtl w:val="0"/>
              </w:rPr>
              <w:t xml:space="preserve">*]</w:t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Rok výroby: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  <w:rtl w:val="0"/>
              </w:rPr>
              <w:t xml:space="preserve">[*]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RZ: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  <w:rtl w:val="0"/>
              </w:rPr>
              <w:t xml:space="preserve">[*]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Číslo velkého technického průkazu: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  <w:rtl w:val="0"/>
              </w:rPr>
              <w:t xml:space="preserve">[*]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Počet ujetých km ke dni </w:t>
            </w: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  <w:rtl w:val="0"/>
              </w:rPr>
              <w:t xml:space="preserve">[*]</w:t>
            </w: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00" w:lineRule="auto"/>
              <w:ind w:left="0" w:right="0" w:firstLine="0"/>
              <w:jc w:val="both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4ec" w:val="clear"/>
                <w:vertAlign w:val="baseline"/>
                <w:rtl w:val="0"/>
              </w:rPr>
              <w:t xml:space="preserve">[*]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426" w:right="0" w:firstLine="0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426" w:right="0" w:hanging="426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vozidle neváznou práva třetích osob ani jiná omezení. Vozidlo vykazuje poškození 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2"/>
          <w:szCs w:val="22"/>
          <w:u w:val="none"/>
          <w:shd w:fill="fff4ec" w:val="clear"/>
          <w:vertAlign w:val="baseline"/>
          <w:rtl w:val="0"/>
        </w:rPr>
        <w:t xml:space="preserve">doporučujeme blíže specifikovat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hodnota jehož opravy činí cca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fff4ec" w:val="clear"/>
          <w:vertAlign w:val="baseline"/>
          <w:rtl w:val="0"/>
        </w:rPr>
        <w:t xml:space="preserve">***,- Kč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Kupující si je tohoto poškození vědom a je seznámen i s celkovým stavem vozidla, který odpovídá skutečnosti, že vozidlo má ujeto více než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fff4ec" w:val="clear"/>
          <w:vertAlign w:val="baseline"/>
          <w:rtl w:val="0"/>
        </w:rPr>
        <w:t xml:space="preserve">***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km, a v tomto stavu ho přijímá do svého vlastnictví.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426" w:right="0" w:hanging="426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Prodávající tímto prodává Kupujícímu vozidlo za kupní cenu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fff4ec" w:val="clear"/>
          <w:vertAlign w:val="baseline"/>
          <w:rtl w:val="0"/>
        </w:rPr>
        <w:t xml:space="preserve">*** (+ DPH v zákonné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fff4ec" w:val="clear"/>
          <w:vertAlign w:val="baseline"/>
          <w:rtl w:val="0"/>
        </w:rPr>
        <w:t xml:space="preserve">výši).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Kupní cena je splatná do 3 dnů ode dne protokolárního předání automobilu Kupujícímu bezhotovostně na účet Prodávajícího č.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fff4ec" w:val="clear"/>
          <w:vertAlign w:val="baseline"/>
          <w:rtl w:val="0"/>
        </w:rPr>
        <w:t xml:space="preserve">[*]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vedený u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fff4ec" w:val="clear"/>
          <w:vertAlign w:val="baseline"/>
          <w:rtl w:val="0"/>
        </w:rPr>
        <w:t xml:space="preserve">[*]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Vlastnické právo k vozidlu a nebezpečí škody přechází z Prodávajícího na Kupujícího předáním vozidla.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426" w:right="0" w:hanging="426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Dle dohody Smluvních stran bude vozidlo včetně příslušenství a souvisejících dokumentů (2x klíče od vozidla, malý a velký technický průkaz, osvědčení o registraci vozidla 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2"/>
          <w:szCs w:val="22"/>
          <w:u w:val="none"/>
          <w:shd w:fill="fff4ec" w:val="clear"/>
          <w:vertAlign w:val="baseline"/>
          <w:rtl w:val="0"/>
        </w:rPr>
        <w:t xml:space="preserve">&lt;případně doplňte další – např. rezervní kolo atd.&gt;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protokolárně předáno Prodávajícím Kupujícímu v den podpisu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300" w:lineRule="auto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Čl. II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36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se zavazují poskytnout si v souvislosti s převodem vlastnictví k vozidlu a změnou údajů o vlastníkovi vozidla (přepis z Prodávajícího na Kupujícího) v registru silničních vozidel (dále jen „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“) veškerou nezbytnou součinnost. Prodávající zmocňuje Kupujícího k tomu, aby za Prodávajícího jednal při podání společné žádosti o zápis změny vlastníka vozidla v registru, obstaral za tím účelem protokol o evidenční kontrole silničního vozidla, a současně s podpisem této smlouvy předává Kupujícímu za tím účelem plnou moc s úředně ověřeným podpisem osoby oprávněné jednat za Prodávajícího. Kupující se zavazuje bez zbytečného odkladu obstarat na své náklady protokol o evidenční kontrole silničního vozidla, zajistit zápis změny vlastníka vozidla z Prodávajícího na Kupujícího v registru a bez prodlení Prodávajícího o provedené změně vyrozumět. Kupující se zavazuje neužívat vozidlo žádným způsobem ani neumožnit třetí osobě vozidlo užívat, dokud nebude jako vlastník vozidla v registru veden Kupující.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357" w:right="0" w:hanging="357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Kupující přebírá od Prodávajícího vozidlo, přičemž bere na vědomí, že jde o vozidlo použité, jehož stav odpovídá čl. I odst. 1 a běžnému opotřebení užíváním vozidla od roku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fff4ec" w:val="clear"/>
          <w:vertAlign w:val="baseline"/>
          <w:rtl w:val="0"/>
        </w:rPr>
        <w:t xml:space="preserve">***.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Kupující se tímto výslovně vzdává veškerých svých práv z vadného plnění ve smyslu § 1916 odst. 2 OZ.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="300" w:lineRule="auto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                                                                     </w:t>
      </w: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Čl. III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426" w:right="0" w:hanging="426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jejího podpisu oběma Smluvními stranami.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426" w:right="0" w:hanging="426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vyhotovena ve dvou stejnopisech, z nichž každá Smluvní strana obdrží po jednom vyhotovení.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426" w:right="0" w:hanging="426"/>
        <w:jc w:val="both"/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shodně prohlašují, že tato Smlouva byla uzavřena svobodně, vážně a podle jejich pravé vůle, že se s obsahem této Smlouvy plně seznámily, obsahu porozuměly, vzaly jej na vědomí, souhlasí s ním, na důkaz čehož připojují své vlastnoruční podpisy: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c>
          <w:tcPr/>
          <w:p w:rsidR="00000000" w:rsidDel="00000000" w:rsidP="00000000" w:rsidRDefault="00000000" w:rsidRPr="00000000" w14:paraId="00000035">
            <w:pPr>
              <w:spacing w:after="120" w:line="300" w:lineRule="auto"/>
              <w:jc w:val="center"/>
              <w:rPr>
                <w:rFonts w:ascii="Open Sans" w:cs="Open Sans" w:eastAsia="Open Sans" w:hAnsi="Open Sans"/>
                <w:sz w:val="22"/>
                <w:szCs w:val="22"/>
                <w:shd w:fill="fff4ec" w:val="clear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V 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shd w:fill="fff4ec" w:val="clear"/>
                <w:rtl w:val="0"/>
              </w:rPr>
              <w:t xml:space="preserve">[*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]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 dne 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shd w:fill="fff4ec" w:val="clear"/>
                <w:rtl w:val="0"/>
              </w:rPr>
              <w:t xml:space="preserve">[*]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20" w:line="300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line="300" w:lineRule="auto"/>
              <w:jc w:val="center"/>
              <w:rPr>
                <w:rFonts w:ascii="Open Sans" w:cs="Open Sans" w:eastAsia="Open Sans" w:hAnsi="Open Sans"/>
                <w:sz w:val="22"/>
                <w:szCs w:val="22"/>
                <w:shd w:fill="fff4ec" w:val="clear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V 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shd w:fill="fff4ec" w:val="clear"/>
                <w:rtl w:val="0"/>
              </w:rPr>
              <w:t xml:space="preserve">[*]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 dne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shd w:fill="fff4ec" w:val="clear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shd w:fill="fff4ec" w:val="clear"/>
                <w:rtl w:val="0"/>
              </w:rPr>
              <w:t xml:space="preserve">[*]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line="300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spacing w:after="120" w:line="300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_____________________________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line="300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_____________________________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after="120" w:line="300" w:lineRule="auto"/>
              <w:jc w:val="center"/>
              <w:rPr>
                <w:rFonts w:ascii="Open Sans" w:cs="Open Sans" w:eastAsia="Open Sans" w:hAnsi="Open Sans"/>
                <w:b w:val="1"/>
                <w:sz w:val="22"/>
                <w:szCs w:val="22"/>
                <w:shd w:fill="fff4ec" w:val="clear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shd w:fill="fff4ec" w:val="clear"/>
                <w:rtl w:val="0"/>
              </w:rPr>
              <w:t xml:space="preserve">*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hd w:fill="fff4ec" w:val="clear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20" w:line="300" w:lineRule="auto"/>
              <w:jc w:val="center"/>
              <w:rPr>
                <w:rFonts w:ascii="Open Sans" w:cs="Open Sans" w:eastAsia="Open Sans" w:hAnsi="Open Sans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line="300" w:lineRule="auto"/>
              <w:jc w:val="center"/>
              <w:rPr>
                <w:rFonts w:ascii="Open Sans" w:cs="Open Sans" w:eastAsia="Open Sans" w:hAnsi="Open Sans"/>
                <w:sz w:val="22"/>
                <w:szCs w:val="22"/>
                <w:shd w:fill="fff4ec" w:val="clear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shd w:fill="fff4ec" w:val="clear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="300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="300" w:lineRule="auto"/>
        <w:jc w:val="both"/>
        <w:rPr>
          <w:rFonts w:ascii="Open Sans" w:cs="Open Sans" w:eastAsia="Open Sans" w:hAnsi="Open Sans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sz w:val="22"/>
          <w:szCs w:val="22"/>
          <w:u w:val="single"/>
          <w:rtl w:val="0"/>
        </w:rPr>
        <w:t xml:space="preserve">Přílohy: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720" w:right="0" w:hanging="360"/>
        <w:jc w:val="both"/>
        <w:rPr>
          <w:rFonts w:ascii="Open Sans" w:cs="Open Sans" w:eastAsia="Open Sans" w:hAnsi="Open Sans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plná moc k přepisu vozidla v registru vozidel (ověřený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right="0"/>
        <w:jc w:val="both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right="0"/>
        <w:jc w:val="both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right="0"/>
        <w:jc w:val="both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right="0"/>
        <w:jc w:val="both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ff0000"/>
        </w:rPr>
        <mc:AlternateContent>
          <mc:Choice Requires="wpg">
            <w:drawing>
              <wp:inline distB="114300" distT="114300" distL="114300" distR="114300">
                <wp:extent cx="5769935" cy="4762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3780000"/>
                          <a:ext cx="10692001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B50F0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69935" cy="476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993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mbria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  <w:t xml:space="preserve">      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A76409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A76409"/>
    <w:pPr>
      <w:suppressAutoHyphens w:val="0"/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reformatted" w:customStyle="1">
    <w:name w:val="preformatted"/>
    <w:basedOn w:val="Standardnpsmoodstavce"/>
    <w:rsid w:val="00A76409"/>
  </w:style>
  <w:style w:type="character" w:styleId="nowrap" w:customStyle="1">
    <w:name w:val="nowrap"/>
    <w:basedOn w:val="Standardnpsmoodstavce"/>
    <w:rsid w:val="00A76409"/>
  </w:style>
  <w:style w:type="table" w:styleId="Mkatabulky">
    <w:name w:val="Table Grid"/>
    <w:basedOn w:val="Normlntabulka"/>
    <w:uiPriority w:val="39"/>
    <w:rsid w:val="00A764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7367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7367D1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7367D1"/>
    <w:rPr>
      <w:rFonts w:ascii="Times New Roman" w:cs="Times New Roman" w:eastAsia="Times New Roman" w:hAnsi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7367D1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7367D1"/>
    <w:rPr>
      <w:rFonts w:ascii="Times New Roman" w:cs="Times New Roman" w:eastAsia="Times New Roman" w:hAnsi="Times New Roman"/>
      <w:b w:val="1"/>
      <w:bCs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367D1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367D1"/>
    <w:rPr>
      <w:rFonts w:ascii="Segoe UI" w:cs="Segoe UI" w:eastAsia="Times New Roman" w:hAnsi="Segoe UI"/>
      <w:sz w:val="18"/>
      <w:szCs w:val="18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35IBDfE8bUX3RJKGnd8PuBQNmw==">AMUW2mUpYGMhcmGCKZQNy0x1mHZOkKrE+IiM0uGUc9uqaUIhwMU1T44heMqvxq7xYYtRVJ6JXG2i40oO8wC/VxTVkTBH5NsiPOg/876ZTzuSbba4bw7rsFs=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2017-06-19T13:58:00Z</dcterms:created>
  <dc:creator>Eliska Sykorova</dc:creator>
</cp:coreProperties>
</file>